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30" w:rsidRDefault="001937EA">
      <w:r>
        <w:object w:dxaOrig="6445" w:dyaOrig="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4.25pt" o:ole="">
            <v:imagedata r:id="rId5" o:title=""/>
          </v:shape>
          <o:OLEObject Type="Embed" ProgID="CorelDraw.Graphic.17" ShapeID="_x0000_i1025" DrawAspect="Content" ObjectID="_1515239750" r:id="rId6"/>
        </w:object>
      </w:r>
    </w:p>
    <w:p w:rsidR="0057612C" w:rsidRDefault="0057612C" w:rsidP="00791648">
      <w:pPr>
        <w:spacing w:line="276" w:lineRule="auto"/>
        <w:ind w:left="-709"/>
        <w:jc w:val="center"/>
        <w:rPr>
          <w:rFonts w:ascii="Tahoma" w:hAnsi="Tahoma" w:cs="Tahoma"/>
          <w:b/>
          <w:sz w:val="18"/>
          <w:szCs w:val="18"/>
        </w:rPr>
      </w:pPr>
    </w:p>
    <w:p w:rsidR="00EA5F7F" w:rsidRDefault="0014743D" w:rsidP="00810300">
      <w:pPr>
        <w:spacing w:line="276" w:lineRule="auto"/>
        <w:ind w:left="-709"/>
        <w:jc w:val="center"/>
        <w:rPr>
          <w:rFonts w:ascii="Tahoma" w:hAnsi="Tahoma" w:cs="Tahoma"/>
          <w:b/>
          <w:sz w:val="18"/>
          <w:szCs w:val="18"/>
        </w:rPr>
      </w:pPr>
      <w:r w:rsidRPr="00414EC7">
        <w:rPr>
          <w:rFonts w:ascii="Tahoma" w:hAnsi="Tahoma" w:cs="Tahoma"/>
          <w:b/>
          <w:sz w:val="18"/>
          <w:szCs w:val="18"/>
        </w:rPr>
        <w:t>Извещение о проведении открытого тендера</w:t>
      </w:r>
    </w:p>
    <w:p w:rsidR="00EA5F7F" w:rsidRPr="00660746" w:rsidRDefault="002535CA" w:rsidP="00810300">
      <w:pPr>
        <w:spacing w:line="276" w:lineRule="auto"/>
        <w:ind w:left="-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1/16 «Разработка проектной, рабочей, сметной документации жилого дома»</w:t>
      </w:r>
    </w:p>
    <w:p w:rsidR="00BD711A" w:rsidRPr="00DA3642" w:rsidRDefault="00BD711A" w:rsidP="00810300">
      <w:pPr>
        <w:spacing w:line="276" w:lineRule="auto"/>
        <w:ind w:left="-284"/>
        <w:rPr>
          <w:rFonts w:ascii="Tahoma" w:hAnsi="Tahoma" w:cs="Tahoma"/>
          <w:b/>
          <w:sz w:val="16"/>
          <w:szCs w:val="16"/>
        </w:rPr>
      </w:pPr>
    </w:p>
    <w:p w:rsidR="0014743D" w:rsidRPr="008D1D7C" w:rsidRDefault="0014743D" w:rsidP="00810300">
      <w:pPr>
        <w:spacing w:line="276" w:lineRule="auto"/>
        <w:ind w:left="-284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Процедура (способ) закупки</w:t>
      </w:r>
      <w:r w:rsidRPr="008D1D7C">
        <w:rPr>
          <w:rFonts w:ascii="Tahoma" w:hAnsi="Tahoma" w:cs="Tahoma"/>
          <w:sz w:val="18"/>
          <w:szCs w:val="18"/>
        </w:rPr>
        <w:t>: открытый тендер</w:t>
      </w:r>
    </w:p>
    <w:p w:rsidR="0014743D" w:rsidRPr="008D1D7C" w:rsidRDefault="0014743D" w:rsidP="00810300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Заказчик</w:t>
      </w:r>
      <w:r w:rsidRPr="008D1D7C">
        <w:rPr>
          <w:rFonts w:ascii="Tahoma" w:hAnsi="Tahoma" w:cs="Tahoma"/>
          <w:sz w:val="18"/>
          <w:szCs w:val="18"/>
        </w:rPr>
        <w:t xml:space="preserve">: </w:t>
      </w:r>
      <w:r w:rsidR="0057612C">
        <w:rPr>
          <w:rFonts w:ascii="Tahoma" w:hAnsi="Tahoma" w:cs="Tahoma"/>
          <w:sz w:val="18"/>
          <w:szCs w:val="18"/>
        </w:rPr>
        <w:t>А</w:t>
      </w:r>
      <w:r w:rsidRPr="008D1D7C">
        <w:rPr>
          <w:rFonts w:ascii="Tahoma" w:hAnsi="Tahoma" w:cs="Tahoma"/>
          <w:sz w:val="18"/>
          <w:szCs w:val="18"/>
        </w:rPr>
        <w:t>кционерное общество «Южно-Уральская Корпорация жилищного строительства и ипотеки».</w:t>
      </w:r>
    </w:p>
    <w:p w:rsidR="0057612C" w:rsidRPr="00411522" w:rsidRDefault="0057612C" w:rsidP="00810300">
      <w:pPr>
        <w:pStyle w:val="311"/>
        <w:spacing w:line="276" w:lineRule="auto"/>
        <w:ind w:left="-426" w:firstLine="142"/>
        <w:rPr>
          <w:rFonts w:ascii="Tahoma" w:hAnsi="Tahoma" w:cs="Tahoma"/>
          <w:sz w:val="18"/>
          <w:szCs w:val="18"/>
        </w:rPr>
      </w:pPr>
      <w:r w:rsidRPr="0057612C">
        <w:rPr>
          <w:rFonts w:ascii="Tahoma" w:hAnsi="Tahoma" w:cs="Tahoma"/>
          <w:b/>
          <w:sz w:val="18"/>
          <w:szCs w:val="18"/>
        </w:rPr>
        <w:t>Место нахождения:</w:t>
      </w:r>
      <w:r w:rsidRPr="0041152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Российская Федерация, город Челябинск, площадь </w:t>
      </w:r>
      <w:proofErr w:type="spellStart"/>
      <w:r>
        <w:rPr>
          <w:rFonts w:ascii="Tahoma" w:hAnsi="Tahoma" w:cs="Tahoma"/>
          <w:sz w:val="18"/>
          <w:szCs w:val="18"/>
        </w:rPr>
        <w:t>МОПРа</w:t>
      </w:r>
      <w:proofErr w:type="spellEnd"/>
      <w:r>
        <w:rPr>
          <w:rFonts w:ascii="Tahoma" w:hAnsi="Tahoma" w:cs="Tahoma"/>
          <w:sz w:val="18"/>
          <w:szCs w:val="18"/>
        </w:rPr>
        <w:t xml:space="preserve">, 8а. </w:t>
      </w:r>
    </w:p>
    <w:p w:rsidR="0057612C" w:rsidRPr="00411522" w:rsidRDefault="0057612C" w:rsidP="00810300">
      <w:pPr>
        <w:pStyle w:val="311"/>
        <w:spacing w:line="276" w:lineRule="auto"/>
        <w:ind w:left="-426" w:firstLine="142"/>
        <w:rPr>
          <w:rFonts w:ascii="Tahoma" w:hAnsi="Tahoma" w:cs="Tahoma"/>
          <w:sz w:val="18"/>
          <w:szCs w:val="18"/>
        </w:rPr>
      </w:pPr>
      <w:r w:rsidRPr="0057612C">
        <w:rPr>
          <w:rFonts w:ascii="Tahoma" w:hAnsi="Tahoma" w:cs="Tahoma"/>
          <w:b/>
          <w:sz w:val="18"/>
          <w:szCs w:val="18"/>
        </w:rPr>
        <w:t xml:space="preserve">Почтовый адрес: </w:t>
      </w:r>
      <w:r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>
        <w:rPr>
          <w:rFonts w:ascii="Tahoma" w:hAnsi="Tahoma" w:cs="Tahoma"/>
          <w:sz w:val="18"/>
          <w:szCs w:val="18"/>
        </w:rPr>
        <w:t>МОПРа</w:t>
      </w:r>
      <w:proofErr w:type="spellEnd"/>
      <w:r>
        <w:rPr>
          <w:rFonts w:ascii="Tahoma" w:hAnsi="Tahoma" w:cs="Tahoma"/>
          <w:sz w:val="18"/>
          <w:szCs w:val="18"/>
        </w:rPr>
        <w:t xml:space="preserve">, 8а, офис 518. </w:t>
      </w:r>
    </w:p>
    <w:p w:rsidR="0014743D" w:rsidRPr="008D1D7C" w:rsidRDefault="0014743D" w:rsidP="00810300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Адрес электронной почты Заказчика</w:t>
      </w:r>
      <w:r w:rsidRPr="008D1D7C">
        <w:rPr>
          <w:rFonts w:ascii="Tahoma" w:hAnsi="Tahoma" w:cs="Tahoma"/>
          <w:sz w:val="18"/>
          <w:szCs w:val="18"/>
        </w:rPr>
        <w:t xml:space="preserve">: </w:t>
      </w:r>
      <w:hyperlink r:id="rId7" w:history="1">
        <w:r w:rsidR="006F173F" w:rsidRPr="008D1D7C">
          <w:rPr>
            <w:rStyle w:val="a6"/>
            <w:rFonts w:ascii="Tahoma" w:hAnsi="Tahoma" w:cs="Tahoma"/>
            <w:sz w:val="18"/>
            <w:szCs w:val="18"/>
          </w:rPr>
          <w:t>n.kotlyarenko@kjsi.ru</w:t>
        </w:r>
      </w:hyperlink>
    </w:p>
    <w:p w:rsidR="0014743D" w:rsidRPr="008D1D7C" w:rsidRDefault="0014743D" w:rsidP="00810300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Контактный телефон Заказчика</w:t>
      </w:r>
      <w:r w:rsidRPr="008D1D7C">
        <w:rPr>
          <w:rFonts w:ascii="Tahoma" w:hAnsi="Tahoma" w:cs="Tahoma"/>
          <w:sz w:val="18"/>
          <w:szCs w:val="18"/>
        </w:rPr>
        <w:t>: т. 8 (351) 779-32-10 или 779-32-01 (доп. № 104</w:t>
      </w:r>
      <w:r w:rsidR="00791648" w:rsidRPr="008D1D7C">
        <w:rPr>
          <w:rFonts w:ascii="Tahoma" w:hAnsi="Tahoma" w:cs="Tahoma"/>
          <w:sz w:val="18"/>
          <w:szCs w:val="18"/>
        </w:rPr>
        <w:t>3</w:t>
      </w:r>
      <w:r w:rsidRPr="008D1D7C">
        <w:rPr>
          <w:rFonts w:ascii="Tahoma" w:hAnsi="Tahoma" w:cs="Tahoma"/>
          <w:sz w:val="18"/>
          <w:szCs w:val="18"/>
        </w:rPr>
        <w:t>)</w:t>
      </w:r>
    </w:p>
    <w:p w:rsidR="000636B1" w:rsidRDefault="000636B1" w:rsidP="00810300">
      <w:pPr>
        <w:spacing w:line="276" w:lineRule="auto"/>
        <w:ind w:left="-284"/>
        <w:jc w:val="both"/>
        <w:rPr>
          <w:rFonts w:ascii="Tahoma" w:hAnsi="Tahoma" w:cs="Tahoma"/>
          <w:b/>
          <w:sz w:val="18"/>
          <w:szCs w:val="18"/>
        </w:rPr>
      </w:pPr>
    </w:p>
    <w:p w:rsidR="00936058" w:rsidRPr="0000150B" w:rsidRDefault="00F41520" w:rsidP="00810300">
      <w:pPr>
        <w:spacing w:line="276" w:lineRule="auto"/>
        <w:ind w:left="-284" w:right="-1"/>
        <w:jc w:val="both"/>
        <w:rPr>
          <w:rFonts w:ascii="Tahoma" w:eastAsia="Times New Roman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>Предмет договора:</w:t>
      </w:r>
      <w:r w:rsidR="00936058" w:rsidRPr="00936058">
        <w:rPr>
          <w:rFonts w:ascii="Tahoma" w:hAnsi="Tahoma" w:cs="Tahoma"/>
          <w:bCs/>
          <w:sz w:val="18"/>
          <w:szCs w:val="18"/>
        </w:rPr>
        <w:t xml:space="preserve"> </w:t>
      </w:r>
      <w:r w:rsidR="00936058" w:rsidRPr="0000150B">
        <w:rPr>
          <w:rFonts w:ascii="Tahoma" w:hAnsi="Tahoma" w:cs="Tahoma"/>
          <w:bCs/>
          <w:sz w:val="18"/>
          <w:szCs w:val="18"/>
        </w:rPr>
        <w:t xml:space="preserve">выполнение работ по разработке проектной, рабочей, сметной документации жилого дома №  14 с объектами СКБО на 1-ом этаже, расположенном по адресу: </w:t>
      </w:r>
      <w:proofErr w:type="gramStart"/>
      <w:r w:rsidR="00936058" w:rsidRPr="0000150B">
        <w:rPr>
          <w:rFonts w:ascii="Tahoma" w:hAnsi="Tahoma" w:cs="Tahoma"/>
          <w:bCs/>
          <w:sz w:val="18"/>
          <w:szCs w:val="18"/>
        </w:rPr>
        <w:t>г</w:t>
      </w:r>
      <w:proofErr w:type="gramEnd"/>
      <w:r w:rsidR="00936058" w:rsidRPr="0000150B">
        <w:rPr>
          <w:rFonts w:ascii="Tahoma" w:hAnsi="Tahoma" w:cs="Tahoma"/>
          <w:bCs/>
          <w:sz w:val="18"/>
          <w:szCs w:val="18"/>
        </w:rPr>
        <w:t>. Челябинск, Курчатовский район, Краснопольская площадка № 1, микрорайон №50.</w:t>
      </w:r>
    </w:p>
    <w:p w:rsidR="00936058" w:rsidRPr="0000150B" w:rsidRDefault="00B91687" w:rsidP="00810300">
      <w:pPr>
        <w:spacing w:line="276" w:lineRule="auto"/>
        <w:ind w:left="-284" w:right="-1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>Начальная (максимальная) цена договора с учетом НДС:</w:t>
      </w:r>
      <w:r w:rsidR="00936058" w:rsidRPr="00936058">
        <w:rPr>
          <w:rFonts w:ascii="Tahoma" w:hAnsi="Tahoma" w:cs="Tahoma"/>
          <w:sz w:val="18"/>
          <w:szCs w:val="18"/>
        </w:rPr>
        <w:t xml:space="preserve"> </w:t>
      </w:r>
      <w:r w:rsidR="00936058" w:rsidRPr="0000150B">
        <w:rPr>
          <w:rFonts w:ascii="Tahoma" w:hAnsi="Tahoma" w:cs="Tahoma"/>
          <w:sz w:val="18"/>
          <w:szCs w:val="18"/>
        </w:rPr>
        <w:t>2 433 944 рубля 70 копеек.</w:t>
      </w:r>
    </w:p>
    <w:p w:rsidR="00936058" w:rsidRPr="0000150B" w:rsidRDefault="00B91687" w:rsidP="00810300">
      <w:pPr>
        <w:spacing w:line="276" w:lineRule="auto"/>
        <w:ind w:left="-284" w:right="-1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 xml:space="preserve">Начальная (максимальная) цена договора без учета НДС: </w:t>
      </w:r>
      <w:r w:rsidR="00936058" w:rsidRPr="0000150B">
        <w:rPr>
          <w:rFonts w:ascii="Tahoma" w:hAnsi="Tahoma" w:cs="Tahoma"/>
          <w:sz w:val="18"/>
          <w:szCs w:val="18"/>
        </w:rPr>
        <w:t>2 062 665 рублей 00 копеек.</w:t>
      </w:r>
    </w:p>
    <w:p w:rsidR="00936058" w:rsidRPr="0000150B" w:rsidRDefault="00F41520" w:rsidP="00810300">
      <w:pPr>
        <w:spacing w:line="276" w:lineRule="auto"/>
        <w:ind w:left="-284" w:right="-1"/>
        <w:jc w:val="both"/>
        <w:rPr>
          <w:rFonts w:ascii="Tahoma" w:hAnsi="Tahoma" w:cs="Tahoma"/>
          <w:b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>Место выполнения работ:</w:t>
      </w:r>
      <w:r w:rsidR="00B91687" w:rsidRPr="00B91687">
        <w:rPr>
          <w:rFonts w:ascii="Tahoma" w:hAnsi="Tahoma" w:cs="Tahoma"/>
          <w:sz w:val="18"/>
          <w:szCs w:val="18"/>
        </w:rPr>
        <w:t xml:space="preserve"> </w:t>
      </w:r>
      <w:r w:rsidR="00936058">
        <w:rPr>
          <w:rFonts w:ascii="Tahoma" w:hAnsi="Tahoma" w:cs="Tahoma"/>
          <w:sz w:val="18"/>
          <w:szCs w:val="18"/>
        </w:rPr>
        <w:t>Место нахождения И</w:t>
      </w:r>
      <w:r w:rsidR="00936058" w:rsidRPr="0000150B">
        <w:rPr>
          <w:rFonts w:ascii="Tahoma" w:hAnsi="Tahoma" w:cs="Tahoma"/>
          <w:sz w:val="18"/>
          <w:szCs w:val="18"/>
        </w:rPr>
        <w:t>сполнителя</w:t>
      </w:r>
      <w:r w:rsidR="00936058">
        <w:rPr>
          <w:rFonts w:ascii="Tahoma" w:hAnsi="Tahoma" w:cs="Tahoma"/>
          <w:sz w:val="18"/>
          <w:szCs w:val="18"/>
        </w:rPr>
        <w:t>/Проектировщика.</w:t>
      </w:r>
    </w:p>
    <w:p w:rsidR="00936058" w:rsidRPr="0000150B" w:rsidRDefault="0014743D" w:rsidP="00810300">
      <w:pPr>
        <w:spacing w:line="276" w:lineRule="auto"/>
        <w:ind w:left="-284" w:right="-1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>Объем выполняемых работ:</w:t>
      </w:r>
      <w:r w:rsidR="008D1D7C" w:rsidRPr="00B91687">
        <w:rPr>
          <w:rFonts w:ascii="Tahoma" w:hAnsi="Tahoma" w:cs="Tahoma"/>
          <w:sz w:val="18"/>
          <w:szCs w:val="18"/>
        </w:rPr>
        <w:t xml:space="preserve"> </w:t>
      </w:r>
      <w:r w:rsidR="00936058" w:rsidRPr="0000150B">
        <w:rPr>
          <w:rFonts w:ascii="Tahoma" w:hAnsi="Tahoma" w:cs="Tahoma"/>
          <w:sz w:val="18"/>
          <w:szCs w:val="18"/>
        </w:rPr>
        <w:t xml:space="preserve">Объем и содержание определяются в соответствии с </w:t>
      </w:r>
      <w:r w:rsidR="00936058" w:rsidRPr="0000150B">
        <w:rPr>
          <w:rFonts w:ascii="Tahoma" w:hAnsi="Tahoma" w:cs="Tahoma"/>
          <w:bCs/>
          <w:sz w:val="18"/>
          <w:szCs w:val="18"/>
        </w:rPr>
        <w:t>Техническ</w:t>
      </w:r>
      <w:r w:rsidR="00936058">
        <w:rPr>
          <w:rFonts w:ascii="Tahoma" w:hAnsi="Tahoma" w:cs="Tahoma"/>
          <w:bCs/>
          <w:sz w:val="18"/>
          <w:szCs w:val="18"/>
        </w:rPr>
        <w:t>им</w:t>
      </w:r>
      <w:r w:rsidR="00936058" w:rsidRPr="0000150B">
        <w:rPr>
          <w:rFonts w:ascii="Tahoma" w:hAnsi="Tahoma" w:cs="Tahoma"/>
          <w:bCs/>
          <w:sz w:val="18"/>
          <w:szCs w:val="18"/>
        </w:rPr>
        <w:t xml:space="preserve"> задание</w:t>
      </w:r>
      <w:r w:rsidR="00936058">
        <w:rPr>
          <w:rFonts w:ascii="Tahoma" w:hAnsi="Tahoma" w:cs="Tahoma"/>
          <w:bCs/>
          <w:sz w:val="18"/>
          <w:szCs w:val="18"/>
        </w:rPr>
        <w:t>м</w:t>
      </w:r>
      <w:r w:rsidR="00936058" w:rsidRPr="0000150B">
        <w:rPr>
          <w:rFonts w:ascii="Tahoma" w:hAnsi="Tahoma" w:cs="Tahoma"/>
          <w:bCs/>
          <w:sz w:val="18"/>
          <w:szCs w:val="18"/>
        </w:rPr>
        <w:t xml:space="preserve"> </w:t>
      </w:r>
      <w:r w:rsidR="00936058" w:rsidRPr="0000150B">
        <w:rPr>
          <w:rFonts w:ascii="Tahoma" w:hAnsi="Tahoma" w:cs="Tahoma"/>
          <w:sz w:val="18"/>
          <w:szCs w:val="18"/>
        </w:rPr>
        <w:t>(Приложение № 1 к документации открытого тендера)</w:t>
      </w:r>
      <w:r w:rsidR="00936058">
        <w:rPr>
          <w:rFonts w:ascii="Tahoma" w:hAnsi="Tahoma" w:cs="Tahoma"/>
          <w:sz w:val="18"/>
          <w:szCs w:val="18"/>
        </w:rPr>
        <w:t xml:space="preserve">; </w:t>
      </w:r>
      <w:r w:rsidR="00936058" w:rsidRPr="0000150B">
        <w:rPr>
          <w:rFonts w:ascii="Tahoma" w:hAnsi="Tahoma" w:cs="Tahoma"/>
          <w:bCs/>
          <w:sz w:val="18"/>
          <w:szCs w:val="18"/>
        </w:rPr>
        <w:t>Календарны</w:t>
      </w:r>
      <w:r w:rsidR="00936058">
        <w:rPr>
          <w:rFonts w:ascii="Tahoma" w:hAnsi="Tahoma" w:cs="Tahoma"/>
          <w:bCs/>
          <w:sz w:val="18"/>
          <w:szCs w:val="18"/>
        </w:rPr>
        <w:t>м</w:t>
      </w:r>
      <w:r w:rsidR="00936058" w:rsidRPr="0000150B">
        <w:rPr>
          <w:rFonts w:ascii="Tahoma" w:hAnsi="Tahoma" w:cs="Tahoma"/>
          <w:bCs/>
          <w:sz w:val="18"/>
          <w:szCs w:val="18"/>
        </w:rPr>
        <w:t xml:space="preserve"> план</w:t>
      </w:r>
      <w:r w:rsidR="00936058">
        <w:rPr>
          <w:rFonts w:ascii="Tahoma" w:hAnsi="Tahoma" w:cs="Tahoma"/>
          <w:bCs/>
          <w:sz w:val="18"/>
          <w:szCs w:val="18"/>
        </w:rPr>
        <w:t>ом</w:t>
      </w:r>
      <w:r w:rsidR="00936058" w:rsidRPr="0000150B">
        <w:rPr>
          <w:rFonts w:ascii="Tahoma" w:hAnsi="Tahoma" w:cs="Tahoma"/>
          <w:bCs/>
          <w:sz w:val="18"/>
          <w:szCs w:val="18"/>
        </w:rPr>
        <w:t xml:space="preserve"> работ </w:t>
      </w:r>
      <w:r w:rsidR="00936058" w:rsidRPr="0000150B">
        <w:rPr>
          <w:rFonts w:ascii="Tahoma" w:hAnsi="Tahoma" w:cs="Tahoma"/>
          <w:sz w:val="18"/>
          <w:szCs w:val="18"/>
        </w:rPr>
        <w:t>(Приложение № 2 к документации открытого тендера)</w:t>
      </w:r>
      <w:r w:rsidR="00936058">
        <w:rPr>
          <w:rFonts w:ascii="Tahoma" w:hAnsi="Tahoma" w:cs="Tahoma"/>
          <w:sz w:val="18"/>
          <w:szCs w:val="18"/>
        </w:rPr>
        <w:t>; С</w:t>
      </w:r>
      <w:r w:rsidR="00936058" w:rsidRPr="0000150B">
        <w:rPr>
          <w:rFonts w:ascii="Tahoma" w:hAnsi="Tahoma" w:cs="Tahoma"/>
          <w:bCs/>
          <w:sz w:val="18"/>
          <w:szCs w:val="18"/>
        </w:rPr>
        <w:t>мет</w:t>
      </w:r>
      <w:r w:rsidR="00936058">
        <w:rPr>
          <w:rFonts w:ascii="Tahoma" w:hAnsi="Tahoma" w:cs="Tahoma"/>
          <w:bCs/>
          <w:sz w:val="18"/>
          <w:szCs w:val="18"/>
        </w:rPr>
        <w:t>ой</w:t>
      </w:r>
      <w:r w:rsidR="00936058" w:rsidRPr="0000150B">
        <w:rPr>
          <w:rFonts w:ascii="Tahoma" w:hAnsi="Tahoma" w:cs="Tahoma"/>
          <w:bCs/>
          <w:sz w:val="18"/>
          <w:szCs w:val="18"/>
        </w:rPr>
        <w:t xml:space="preserve"> </w:t>
      </w:r>
      <w:r w:rsidR="00936058" w:rsidRPr="0000150B">
        <w:rPr>
          <w:rFonts w:ascii="Tahoma" w:hAnsi="Tahoma" w:cs="Tahoma"/>
          <w:sz w:val="18"/>
          <w:szCs w:val="18"/>
        </w:rPr>
        <w:t>(Приложение № 3 к документации открытого тендера)</w:t>
      </w:r>
      <w:r w:rsidR="00936058">
        <w:rPr>
          <w:rFonts w:ascii="Tahoma" w:hAnsi="Tahoma" w:cs="Tahoma"/>
          <w:sz w:val="18"/>
          <w:szCs w:val="18"/>
        </w:rPr>
        <w:t>.</w:t>
      </w:r>
      <w:r w:rsidR="00936058" w:rsidRPr="0000150B">
        <w:rPr>
          <w:rFonts w:ascii="Tahoma" w:hAnsi="Tahoma" w:cs="Tahoma"/>
          <w:sz w:val="18"/>
          <w:szCs w:val="18"/>
        </w:rPr>
        <w:t xml:space="preserve"> </w:t>
      </w:r>
    </w:p>
    <w:p w:rsidR="00E3788A" w:rsidRDefault="00E3788A" w:rsidP="00810300">
      <w:pPr>
        <w:snapToGrid w:val="0"/>
        <w:spacing w:line="276" w:lineRule="auto"/>
        <w:ind w:left="34"/>
        <w:jc w:val="both"/>
        <w:rPr>
          <w:rFonts w:ascii="Tahoma" w:hAnsi="Tahoma" w:cs="Tahoma"/>
          <w:sz w:val="18"/>
          <w:szCs w:val="18"/>
        </w:rPr>
      </w:pPr>
    </w:p>
    <w:p w:rsidR="0014743D" w:rsidRPr="008D1D7C" w:rsidRDefault="0014743D" w:rsidP="00810300">
      <w:pPr>
        <w:pStyle w:val="11"/>
        <w:spacing w:line="276" w:lineRule="auto"/>
        <w:ind w:left="-284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Адрес интернет-сайта,</w:t>
      </w:r>
      <w:r w:rsidRPr="008D1D7C">
        <w:rPr>
          <w:rFonts w:ascii="Tahoma" w:hAnsi="Tahoma" w:cs="Tahoma"/>
          <w:sz w:val="18"/>
          <w:szCs w:val="18"/>
        </w:rPr>
        <w:t xml:space="preserve"> на котором размещается тендерная документация: </w:t>
      </w:r>
      <w:hyperlink r:id="rId8" w:history="1">
        <w:r w:rsidRPr="008D1D7C">
          <w:rPr>
            <w:rStyle w:val="a6"/>
            <w:rFonts w:ascii="Tahoma" w:hAnsi="Tahoma" w:cs="Tahoma"/>
            <w:sz w:val="18"/>
            <w:szCs w:val="18"/>
          </w:rPr>
          <w:t>www.zakupki.gov.ru</w:t>
        </w:r>
      </w:hyperlink>
    </w:p>
    <w:p w:rsidR="00835C48" w:rsidRPr="00C15F2F" w:rsidRDefault="00835C48" w:rsidP="00810300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bCs/>
          <w:sz w:val="18"/>
          <w:szCs w:val="18"/>
        </w:rPr>
        <w:t>Дата, время и место вскрытия конвертов</w:t>
      </w:r>
      <w:r w:rsidRPr="008D1D7C">
        <w:rPr>
          <w:rFonts w:ascii="Tahoma" w:hAnsi="Tahoma" w:cs="Tahoma"/>
          <w:sz w:val="18"/>
          <w:szCs w:val="18"/>
        </w:rPr>
        <w:t xml:space="preserve"> </w:t>
      </w:r>
      <w:r w:rsidRPr="008D1D7C">
        <w:rPr>
          <w:rFonts w:ascii="Tahoma" w:hAnsi="Tahoma" w:cs="Tahoma"/>
          <w:b/>
          <w:sz w:val="18"/>
          <w:szCs w:val="18"/>
        </w:rPr>
        <w:t xml:space="preserve">с тендерными заявками </w:t>
      </w:r>
      <w:r w:rsidRPr="008D1D7C">
        <w:rPr>
          <w:rFonts w:ascii="Tahoma" w:hAnsi="Tahoma" w:cs="Tahoma"/>
          <w:sz w:val="18"/>
          <w:szCs w:val="18"/>
        </w:rPr>
        <w:t>и открытия дос</w:t>
      </w:r>
      <w:r w:rsidRPr="00C15F2F">
        <w:rPr>
          <w:rFonts w:ascii="Tahoma" w:hAnsi="Tahoma" w:cs="Tahoma"/>
          <w:sz w:val="18"/>
          <w:szCs w:val="18"/>
        </w:rPr>
        <w:t>тупа к поданным в форме электронных документов заявкам на участие в открытом тендере:</w:t>
      </w:r>
    </w:p>
    <w:p w:rsidR="00835C48" w:rsidRPr="00C15F2F" w:rsidRDefault="00317DC8" w:rsidP="00810300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  <w:u w:val="single"/>
        </w:rPr>
        <w:t>02.02</w:t>
      </w:r>
      <w:r w:rsidR="00255067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85262F">
        <w:rPr>
          <w:rFonts w:ascii="Tahoma" w:hAnsi="Tahoma" w:cs="Tahoma"/>
          <w:b/>
          <w:sz w:val="18"/>
          <w:szCs w:val="18"/>
          <w:highlight w:val="yellow"/>
          <w:u w:val="single"/>
        </w:rPr>
        <w:t>2</w:t>
      </w:r>
      <w:r w:rsidR="00835C48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0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16</w:t>
      </w:r>
      <w:r w:rsidR="00835C48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г.</w:t>
      </w:r>
      <w:r w:rsidR="00835C48" w:rsidRPr="00C15F2F">
        <w:rPr>
          <w:rFonts w:ascii="Tahoma" w:hAnsi="Tahoma" w:cs="Tahoma"/>
          <w:sz w:val="18"/>
          <w:szCs w:val="18"/>
          <w:highlight w:val="yellow"/>
          <w:u w:val="single"/>
        </w:rPr>
        <w:t xml:space="preserve"> </w:t>
      </w:r>
      <w:r w:rsidR="00835C48" w:rsidRPr="00C15F2F">
        <w:rPr>
          <w:rFonts w:ascii="Tahoma" w:hAnsi="Tahoma" w:cs="Tahoma"/>
          <w:b/>
          <w:bCs/>
          <w:sz w:val="18"/>
          <w:szCs w:val="18"/>
          <w:highlight w:val="yellow"/>
          <w:u w:val="single"/>
        </w:rPr>
        <w:t>в 10 часов 00 минут</w:t>
      </w:r>
      <w:r w:rsidR="00835C48" w:rsidRPr="00C15F2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C15F2F">
        <w:rPr>
          <w:rFonts w:ascii="Tahoma" w:hAnsi="Tahoma" w:cs="Tahoma"/>
          <w:sz w:val="18"/>
          <w:szCs w:val="18"/>
        </w:rPr>
        <w:t>(по местному времени Заказчика)</w:t>
      </w:r>
      <w:r w:rsidR="00835C48" w:rsidRPr="00C15F2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C15F2F">
        <w:rPr>
          <w:rFonts w:ascii="Tahoma" w:hAnsi="Tahoma" w:cs="Tahoma"/>
          <w:sz w:val="18"/>
          <w:szCs w:val="18"/>
        </w:rPr>
        <w:t xml:space="preserve">по адресу: </w:t>
      </w:r>
      <w:r w:rsidR="00BB0D06"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sz w:val="18"/>
          <w:szCs w:val="18"/>
        </w:rPr>
        <w:t>МОПРа</w:t>
      </w:r>
      <w:proofErr w:type="spellEnd"/>
      <w:r w:rsidR="00BB0D06">
        <w:rPr>
          <w:rFonts w:ascii="Tahoma" w:hAnsi="Tahoma" w:cs="Tahoma"/>
          <w:sz w:val="18"/>
          <w:szCs w:val="18"/>
        </w:rPr>
        <w:t xml:space="preserve">, 8а, офис 518. </w:t>
      </w:r>
    </w:p>
    <w:p w:rsidR="00835C48" w:rsidRPr="00FF2BBA" w:rsidRDefault="00835C48" w:rsidP="00810300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b/>
          <w:bCs/>
          <w:sz w:val="18"/>
          <w:szCs w:val="18"/>
        </w:rPr>
      </w:pPr>
      <w:r w:rsidRPr="00FF2BBA">
        <w:rPr>
          <w:rFonts w:ascii="Tahoma" w:hAnsi="Tahoma" w:cs="Tahoma"/>
          <w:b/>
          <w:bCs/>
          <w:sz w:val="18"/>
          <w:szCs w:val="18"/>
        </w:rPr>
        <w:t xml:space="preserve">Дата и место рассмотрения заявок, поданных на участие в открытом тендере: </w:t>
      </w:r>
    </w:p>
    <w:p w:rsidR="00835C48" w:rsidRPr="00FF2BBA" w:rsidRDefault="00317DC8" w:rsidP="00810300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  <w:u w:val="single"/>
        </w:rPr>
        <w:t>03.02.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2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0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16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г</w:t>
      </w:r>
      <w:r w:rsidR="000636B1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0636B1" w:rsidRPr="00C15F2F">
        <w:rPr>
          <w:rFonts w:ascii="Tahoma" w:hAnsi="Tahoma" w:cs="Tahoma"/>
          <w:sz w:val="18"/>
          <w:szCs w:val="18"/>
          <w:highlight w:val="yellow"/>
          <w:u w:val="single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>(по местному времени Заказчика)</w:t>
      </w:r>
      <w:r w:rsidR="00835C48" w:rsidRPr="00FF2BB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 xml:space="preserve">по адресу: </w:t>
      </w:r>
      <w:r w:rsidR="00BB0D06"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sz w:val="18"/>
          <w:szCs w:val="18"/>
        </w:rPr>
        <w:t>МОПРа</w:t>
      </w:r>
      <w:proofErr w:type="spellEnd"/>
      <w:r w:rsidR="00BB0D06">
        <w:rPr>
          <w:rFonts w:ascii="Tahoma" w:hAnsi="Tahoma" w:cs="Tahoma"/>
          <w:sz w:val="18"/>
          <w:szCs w:val="18"/>
        </w:rPr>
        <w:t xml:space="preserve">, 8а, офис 518. </w:t>
      </w:r>
    </w:p>
    <w:p w:rsidR="00835C48" w:rsidRPr="00FF2BBA" w:rsidRDefault="00835C48" w:rsidP="00810300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FF2BBA">
        <w:rPr>
          <w:rFonts w:ascii="Tahoma" w:hAnsi="Tahoma" w:cs="Tahoma"/>
          <w:b/>
          <w:bCs/>
          <w:sz w:val="18"/>
          <w:szCs w:val="18"/>
        </w:rPr>
        <w:t>Дата и место подведения итогов открытого</w:t>
      </w:r>
      <w:r w:rsidRPr="00FF2BBA">
        <w:rPr>
          <w:rFonts w:ascii="Tahoma" w:hAnsi="Tahoma" w:cs="Tahoma"/>
          <w:sz w:val="18"/>
          <w:szCs w:val="18"/>
        </w:rPr>
        <w:t xml:space="preserve"> </w:t>
      </w:r>
      <w:r w:rsidRPr="00FF2BBA">
        <w:rPr>
          <w:rFonts w:ascii="Tahoma" w:hAnsi="Tahoma" w:cs="Tahoma"/>
          <w:b/>
          <w:bCs/>
          <w:sz w:val="18"/>
          <w:szCs w:val="18"/>
        </w:rPr>
        <w:t>тендера:</w:t>
      </w:r>
      <w:r w:rsidRPr="00FF2BBA">
        <w:rPr>
          <w:rFonts w:ascii="Tahoma" w:hAnsi="Tahoma" w:cs="Tahoma"/>
          <w:sz w:val="18"/>
          <w:szCs w:val="18"/>
        </w:rPr>
        <w:t xml:space="preserve"> </w:t>
      </w:r>
    </w:p>
    <w:p w:rsidR="0014743D" w:rsidRDefault="00317DC8" w:rsidP="00810300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  <w:u w:val="single"/>
        </w:rPr>
        <w:t>04.02.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2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0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16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г</w:t>
      </w:r>
      <w:r w:rsidR="000636B1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0636B1" w:rsidRPr="00C15F2F">
        <w:rPr>
          <w:rFonts w:ascii="Tahoma" w:hAnsi="Tahoma" w:cs="Tahoma"/>
          <w:sz w:val="18"/>
          <w:szCs w:val="18"/>
          <w:highlight w:val="yellow"/>
          <w:u w:val="single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>(по местному времени Заказчика)</w:t>
      </w:r>
      <w:r w:rsidR="00835C48" w:rsidRPr="00FF2BB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 xml:space="preserve">по адресу: </w:t>
      </w:r>
      <w:r w:rsidR="00BB0D06"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sz w:val="18"/>
          <w:szCs w:val="18"/>
        </w:rPr>
        <w:t>МОПРа</w:t>
      </w:r>
      <w:proofErr w:type="spellEnd"/>
      <w:r w:rsidR="00BB0D06">
        <w:rPr>
          <w:rFonts w:ascii="Tahoma" w:hAnsi="Tahoma" w:cs="Tahoma"/>
          <w:sz w:val="18"/>
          <w:szCs w:val="18"/>
        </w:rPr>
        <w:t xml:space="preserve">, 8а, офис 518. </w:t>
      </w:r>
    </w:p>
    <w:p w:rsidR="00DA3642" w:rsidRPr="00DA3642" w:rsidRDefault="00DA3642" w:rsidP="00810300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</w:p>
    <w:p w:rsidR="0014743D" w:rsidRPr="00FE5CE9" w:rsidRDefault="0014743D" w:rsidP="00810300">
      <w:pPr>
        <w:spacing w:line="276" w:lineRule="auto"/>
        <w:ind w:left="-284" w:firstLine="426"/>
        <w:jc w:val="both"/>
        <w:rPr>
          <w:rFonts w:ascii="Tahoma" w:hAnsi="Tahoma" w:cs="Tahoma"/>
          <w:i/>
          <w:sz w:val="16"/>
          <w:szCs w:val="16"/>
        </w:rPr>
      </w:pPr>
      <w:r w:rsidRPr="00FE5CE9">
        <w:rPr>
          <w:rFonts w:ascii="Tahoma" w:hAnsi="Tahoma" w:cs="Tahoma"/>
          <w:i/>
          <w:sz w:val="16"/>
          <w:szCs w:val="16"/>
        </w:rPr>
        <w:t xml:space="preserve">Прием тендерных заявок осуществляется в порядке, установленном в тендерной документации открытого тендера </w:t>
      </w:r>
      <w:r w:rsidR="002535CA">
        <w:rPr>
          <w:rFonts w:ascii="Tahoma" w:hAnsi="Tahoma" w:cs="Tahoma"/>
          <w:i/>
          <w:sz w:val="16"/>
          <w:szCs w:val="16"/>
        </w:rPr>
        <w:t>1/16 «Разработка проектной, рабочей, сметной документации жилого дома»</w:t>
      </w:r>
      <w:r w:rsidR="00F27D15">
        <w:rPr>
          <w:rFonts w:ascii="Tahoma" w:hAnsi="Tahoma" w:cs="Tahoma"/>
          <w:i/>
          <w:sz w:val="16"/>
          <w:szCs w:val="16"/>
        </w:rPr>
        <w:t>.</w:t>
      </w:r>
    </w:p>
    <w:p w:rsidR="0014743D" w:rsidRPr="00042A94" w:rsidRDefault="0014743D" w:rsidP="00810300">
      <w:pPr>
        <w:pStyle w:val="31"/>
        <w:tabs>
          <w:tab w:val="left" w:pos="10440"/>
        </w:tabs>
        <w:spacing w:after="0" w:line="276" w:lineRule="auto"/>
        <w:ind w:left="-284" w:firstLine="426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Со дня опубликования настоящего извещения о проведении открытого тендера полный комплект тендерной документации (со всеми приложениями) заинтересованные лица могут получить на основании поданного заявления.</w:t>
      </w:r>
    </w:p>
    <w:p w:rsidR="0014743D" w:rsidRPr="00042A94" w:rsidRDefault="0014743D" w:rsidP="00810300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Заявление на предоставление комплекта тендерной документации может быть подано по усмотрению Участника закупки:</w:t>
      </w:r>
    </w:p>
    <w:p w:rsidR="0014743D" w:rsidRPr="00042A94" w:rsidRDefault="0014743D" w:rsidP="00810300">
      <w:pPr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 w:rsidRPr="00042A94">
        <w:rPr>
          <w:rFonts w:ascii="Tahoma" w:hAnsi="Tahoma" w:cs="Tahoma"/>
          <w:i/>
          <w:sz w:val="16"/>
          <w:szCs w:val="16"/>
        </w:rPr>
        <w:t xml:space="preserve">- в письменной форме по адресу </w:t>
      </w:r>
      <w:r w:rsidR="00BB0D06">
        <w:rPr>
          <w:rFonts w:ascii="Tahoma" w:hAnsi="Tahoma" w:cs="Tahoma"/>
          <w:i/>
          <w:sz w:val="16"/>
          <w:szCs w:val="16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i/>
          <w:sz w:val="16"/>
          <w:szCs w:val="16"/>
        </w:rPr>
        <w:t>МОПРа</w:t>
      </w:r>
      <w:proofErr w:type="spellEnd"/>
      <w:r w:rsidR="00BB0D06">
        <w:rPr>
          <w:rFonts w:ascii="Tahoma" w:hAnsi="Tahoma" w:cs="Tahoma"/>
          <w:i/>
          <w:sz w:val="16"/>
          <w:szCs w:val="16"/>
        </w:rPr>
        <w:t xml:space="preserve">, 8а, офис 518. </w:t>
      </w:r>
    </w:p>
    <w:p w:rsidR="0014743D" w:rsidRPr="00042A94" w:rsidRDefault="0014743D" w:rsidP="00810300">
      <w:pPr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 w:rsidRPr="00042A94">
        <w:rPr>
          <w:rFonts w:ascii="Tahoma" w:hAnsi="Tahoma" w:cs="Tahoma"/>
          <w:i/>
          <w:sz w:val="16"/>
          <w:szCs w:val="16"/>
        </w:rPr>
        <w:t xml:space="preserve">- в форме электронного документа на адрес электронной почты </w:t>
      </w:r>
      <w:r w:rsidRPr="00883D48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6F173F">
          <w:rPr>
            <w:rStyle w:val="a6"/>
            <w:rFonts w:ascii="Tahoma" w:hAnsi="Tahoma" w:cs="Tahoma"/>
            <w:i/>
            <w:sz w:val="16"/>
            <w:szCs w:val="16"/>
          </w:rPr>
          <w:t>n.kotlyarenko@kjsi.ru</w:t>
        </w:r>
      </w:hyperlink>
    </w:p>
    <w:p w:rsidR="0014743D" w:rsidRPr="00042A94" w:rsidRDefault="0014743D" w:rsidP="00810300">
      <w:pPr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 w:rsidRPr="00042A94">
        <w:rPr>
          <w:rFonts w:ascii="Tahoma" w:hAnsi="Tahoma" w:cs="Tahoma"/>
          <w:i/>
          <w:sz w:val="16"/>
          <w:szCs w:val="16"/>
        </w:rPr>
        <w:t>Заявление на предоставление комплекта тендерной документации подается:</w:t>
      </w:r>
    </w:p>
    <w:p w:rsidR="0014743D" w:rsidRPr="00042A94" w:rsidRDefault="0014743D" w:rsidP="00810300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- с понедельника по четверг с 8.30 до 17.30 часов (по местному времени Заказчика). Обед с 13.00 до 13.45 (по местному времени Заказчика).</w:t>
      </w:r>
    </w:p>
    <w:p w:rsidR="0014743D" w:rsidRPr="00042A94" w:rsidRDefault="0014743D" w:rsidP="00810300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- пятница с 8.30 до 16.15 часов (по местному времени Заказчика). Обед с 13.00 до 13.45 (по местному времени Заказчика).</w:t>
      </w:r>
    </w:p>
    <w:p w:rsidR="0014743D" w:rsidRPr="00091D1F" w:rsidRDefault="0014743D" w:rsidP="00810300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  <w:u w:val="single"/>
        </w:rPr>
      </w:pPr>
      <w:r w:rsidRPr="00042A94">
        <w:rPr>
          <w:rFonts w:ascii="Tahoma" w:hAnsi="Tahoma" w:cs="Tahoma"/>
          <w:i/>
          <w:u w:val="single"/>
        </w:rPr>
        <w:t>Плата за предоставление комплекта тендерной документации не взимается.</w:t>
      </w:r>
    </w:p>
    <w:p w:rsidR="00800867" w:rsidRDefault="00B903CC" w:rsidP="00810300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</w:t>
      </w:r>
    </w:p>
    <w:p w:rsidR="00B903CC" w:rsidRPr="00800867" w:rsidRDefault="00B903CC" w:rsidP="00810300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b/>
          <w:i/>
          <w:color w:val="FF0000"/>
          <w:sz w:val="16"/>
          <w:szCs w:val="16"/>
        </w:rPr>
      </w:pPr>
      <w:r w:rsidRPr="00800867">
        <w:rPr>
          <w:rFonts w:ascii="Tahoma" w:hAnsi="Tahoma" w:cs="Tahoma"/>
          <w:b/>
          <w:i/>
          <w:color w:val="FF0000"/>
          <w:sz w:val="16"/>
          <w:szCs w:val="16"/>
        </w:rPr>
        <w:t>Заказчик не берет на себя обязательств по обязательному заключению договора по результатам открытого тендера и возмещению каких либо затрат участников закупки, связанных с участием в тендере. Тендер не является процедурой торгов в соответствие со ст. 447-448 ГК РФ.</w:t>
      </w:r>
    </w:p>
    <w:p w:rsidR="0014743D" w:rsidRDefault="0014743D" w:rsidP="00B91687">
      <w:pPr>
        <w:pStyle w:val="310"/>
        <w:tabs>
          <w:tab w:val="left" w:pos="10260"/>
        </w:tabs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14743D" w:rsidRPr="00116CA1" w:rsidRDefault="0014743D" w:rsidP="00B91687">
      <w:pPr>
        <w:pStyle w:val="310"/>
        <w:tabs>
          <w:tab w:val="left" w:pos="10260"/>
        </w:tabs>
        <w:spacing w:after="0" w:line="276" w:lineRule="auto"/>
        <w:ind w:left="-284"/>
        <w:jc w:val="both"/>
        <w:rPr>
          <w:rFonts w:ascii="Tahoma" w:hAnsi="Tahoma" w:cs="Tahoma"/>
          <w:b/>
          <w:sz w:val="18"/>
          <w:szCs w:val="18"/>
        </w:rPr>
      </w:pPr>
      <w:r w:rsidRPr="00116CA1">
        <w:rPr>
          <w:rFonts w:ascii="Tahoma" w:hAnsi="Tahoma" w:cs="Tahoma"/>
          <w:b/>
          <w:sz w:val="18"/>
          <w:szCs w:val="18"/>
        </w:rPr>
        <w:t>Заказчик:</w:t>
      </w:r>
    </w:p>
    <w:p w:rsidR="002A31AA" w:rsidRPr="00770EAF" w:rsidRDefault="003965A5" w:rsidP="00B91687">
      <w:pPr>
        <w:pStyle w:val="310"/>
        <w:tabs>
          <w:tab w:val="left" w:pos="10260"/>
        </w:tabs>
        <w:spacing w:after="0" w:line="276" w:lineRule="auto"/>
        <w:ind w:left="-284"/>
        <w:jc w:val="both"/>
      </w:pPr>
      <w:r>
        <w:rPr>
          <w:rFonts w:ascii="Tahoma" w:hAnsi="Tahoma" w:cs="Tahoma"/>
          <w:b/>
          <w:sz w:val="18"/>
          <w:szCs w:val="18"/>
        </w:rPr>
        <w:t>Генеральный директор</w:t>
      </w:r>
      <w:r w:rsidR="0014743D" w:rsidRPr="00116CA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</w:t>
      </w:r>
      <w:r w:rsidR="00630A9D">
        <w:rPr>
          <w:rFonts w:ascii="Tahoma" w:hAnsi="Tahoma" w:cs="Tahoma"/>
          <w:b/>
          <w:sz w:val="18"/>
          <w:szCs w:val="18"/>
        </w:rPr>
        <w:t xml:space="preserve">          </w:t>
      </w:r>
      <w:r>
        <w:rPr>
          <w:rFonts w:ascii="Tahoma" w:hAnsi="Tahoma" w:cs="Tahoma"/>
          <w:b/>
          <w:sz w:val="18"/>
          <w:szCs w:val="18"/>
        </w:rPr>
        <w:t xml:space="preserve">           </w:t>
      </w:r>
      <w:r w:rsidR="0014743D" w:rsidRPr="00116CA1">
        <w:rPr>
          <w:rFonts w:ascii="Tahoma" w:hAnsi="Tahoma" w:cs="Tahoma"/>
          <w:b/>
          <w:sz w:val="18"/>
          <w:szCs w:val="18"/>
        </w:rPr>
        <w:t xml:space="preserve"> </w:t>
      </w:r>
      <w:r w:rsidR="00AB6E1A">
        <w:rPr>
          <w:rFonts w:ascii="Tahoma" w:hAnsi="Tahoma" w:cs="Tahoma"/>
          <w:b/>
          <w:sz w:val="18"/>
          <w:szCs w:val="18"/>
        </w:rPr>
        <w:t>Н.Б. Салеева</w:t>
      </w:r>
    </w:p>
    <w:sectPr w:rsidR="002A31AA" w:rsidRPr="00770EAF" w:rsidSect="0062471F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845"/>
    <w:rsid w:val="000075E1"/>
    <w:rsid w:val="000115B0"/>
    <w:rsid w:val="00020910"/>
    <w:rsid w:val="00020E2B"/>
    <w:rsid w:val="0002339A"/>
    <w:rsid w:val="00031B77"/>
    <w:rsid w:val="00043128"/>
    <w:rsid w:val="0004509E"/>
    <w:rsid w:val="0004583E"/>
    <w:rsid w:val="000543B1"/>
    <w:rsid w:val="0006287C"/>
    <w:rsid w:val="000636B1"/>
    <w:rsid w:val="00064F4B"/>
    <w:rsid w:val="00073309"/>
    <w:rsid w:val="000734F7"/>
    <w:rsid w:val="00085CE2"/>
    <w:rsid w:val="00096D0C"/>
    <w:rsid w:val="000A171E"/>
    <w:rsid w:val="000A5D9A"/>
    <w:rsid w:val="000C4E4B"/>
    <w:rsid w:val="000C5CE8"/>
    <w:rsid w:val="000D40B3"/>
    <w:rsid w:val="000D741E"/>
    <w:rsid w:val="000E503F"/>
    <w:rsid w:val="000E5C48"/>
    <w:rsid w:val="000F52CA"/>
    <w:rsid w:val="00110495"/>
    <w:rsid w:val="0014743D"/>
    <w:rsid w:val="0015759A"/>
    <w:rsid w:val="00162F4E"/>
    <w:rsid w:val="001825C1"/>
    <w:rsid w:val="001843EC"/>
    <w:rsid w:val="0018504F"/>
    <w:rsid w:val="001937EA"/>
    <w:rsid w:val="001C58D6"/>
    <w:rsid w:val="001D0650"/>
    <w:rsid w:val="001D3DDD"/>
    <w:rsid w:val="001D4A50"/>
    <w:rsid w:val="001D6B23"/>
    <w:rsid w:val="001E5430"/>
    <w:rsid w:val="001F3589"/>
    <w:rsid w:val="00213BA9"/>
    <w:rsid w:val="002175C3"/>
    <w:rsid w:val="00222E41"/>
    <w:rsid w:val="0022372F"/>
    <w:rsid w:val="002300FD"/>
    <w:rsid w:val="0023495E"/>
    <w:rsid w:val="00234EA1"/>
    <w:rsid w:val="002535CA"/>
    <w:rsid w:val="00255067"/>
    <w:rsid w:val="0025660F"/>
    <w:rsid w:val="00276875"/>
    <w:rsid w:val="002771E2"/>
    <w:rsid w:val="00282239"/>
    <w:rsid w:val="002A31AA"/>
    <w:rsid w:val="002A442A"/>
    <w:rsid w:val="002A518F"/>
    <w:rsid w:val="002B1281"/>
    <w:rsid w:val="002C0915"/>
    <w:rsid w:val="002C2638"/>
    <w:rsid w:val="002C28D2"/>
    <w:rsid w:val="002C7AD8"/>
    <w:rsid w:val="002D7857"/>
    <w:rsid w:val="002E0BA6"/>
    <w:rsid w:val="002E0ED6"/>
    <w:rsid w:val="002E55D3"/>
    <w:rsid w:val="00317DC8"/>
    <w:rsid w:val="00331A0D"/>
    <w:rsid w:val="00340466"/>
    <w:rsid w:val="00344809"/>
    <w:rsid w:val="00353845"/>
    <w:rsid w:val="003574C1"/>
    <w:rsid w:val="00357EDB"/>
    <w:rsid w:val="00361AC5"/>
    <w:rsid w:val="00376D42"/>
    <w:rsid w:val="00384995"/>
    <w:rsid w:val="00386CE5"/>
    <w:rsid w:val="003929F8"/>
    <w:rsid w:val="00394DA3"/>
    <w:rsid w:val="003965A5"/>
    <w:rsid w:val="003A0891"/>
    <w:rsid w:val="003B4245"/>
    <w:rsid w:val="003B5C65"/>
    <w:rsid w:val="003B6470"/>
    <w:rsid w:val="003C17B4"/>
    <w:rsid w:val="003C2702"/>
    <w:rsid w:val="003D4BEA"/>
    <w:rsid w:val="003D5894"/>
    <w:rsid w:val="003E47A3"/>
    <w:rsid w:val="004012D2"/>
    <w:rsid w:val="0040198D"/>
    <w:rsid w:val="00421045"/>
    <w:rsid w:val="00440E72"/>
    <w:rsid w:val="00450C7D"/>
    <w:rsid w:val="0045376B"/>
    <w:rsid w:val="00460897"/>
    <w:rsid w:val="00474879"/>
    <w:rsid w:val="0047573C"/>
    <w:rsid w:val="00481876"/>
    <w:rsid w:val="00484A6B"/>
    <w:rsid w:val="00493353"/>
    <w:rsid w:val="004A04CD"/>
    <w:rsid w:val="004B1A19"/>
    <w:rsid w:val="004B345A"/>
    <w:rsid w:val="004C1097"/>
    <w:rsid w:val="004C1C80"/>
    <w:rsid w:val="004D7C2D"/>
    <w:rsid w:val="004E39AC"/>
    <w:rsid w:val="004F435B"/>
    <w:rsid w:val="00500018"/>
    <w:rsid w:val="00506FA4"/>
    <w:rsid w:val="00512268"/>
    <w:rsid w:val="0053529C"/>
    <w:rsid w:val="005407A7"/>
    <w:rsid w:val="00542907"/>
    <w:rsid w:val="00563D2A"/>
    <w:rsid w:val="005724A8"/>
    <w:rsid w:val="0057612C"/>
    <w:rsid w:val="005812E6"/>
    <w:rsid w:val="0059181A"/>
    <w:rsid w:val="005920CF"/>
    <w:rsid w:val="00594F8E"/>
    <w:rsid w:val="005B0921"/>
    <w:rsid w:val="005E0E46"/>
    <w:rsid w:val="005F4026"/>
    <w:rsid w:val="00605D0F"/>
    <w:rsid w:val="0062471F"/>
    <w:rsid w:val="00630A9D"/>
    <w:rsid w:val="00636D8C"/>
    <w:rsid w:val="00644A62"/>
    <w:rsid w:val="00660746"/>
    <w:rsid w:val="006A2EF7"/>
    <w:rsid w:val="006C4802"/>
    <w:rsid w:val="006E08AD"/>
    <w:rsid w:val="006E295E"/>
    <w:rsid w:val="006F173F"/>
    <w:rsid w:val="006F72E7"/>
    <w:rsid w:val="00716344"/>
    <w:rsid w:val="00737394"/>
    <w:rsid w:val="00742C01"/>
    <w:rsid w:val="00744D6D"/>
    <w:rsid w:val="00750901"/>
    <w:rsid w:val="007561B5"/>
    <w:rsid w:val="00770EAF"/>
    <w:rsid w:val="00772513"/>
    <w:rsid w:val="007747A9"/>
    <w:rsid w:val="007871E3"/>
    <w:rsid w:val="00791648"/>
    <w:rsid w:val="00795A6E"/>
    <w:rsid w:val="007A282A"/>
    <w:rsid w:val="007C518A"/>
    <w:rsid w:val="007D2381"/>
    <w:rsid w:val="00800867"/>
    <w:rsid w:val="00803435"/>
    <w:rsid w:val="00805777"/>
    <w:rsid w:val="00810300"/>
    <w:rsid w:val="0082087C"/>
    <w:rsid w:val="008230AE"/>
    <w:rsid w:val="00824BF9"/>
    <w:rsid w:val="0083053B"/>
    <w:rsid w:val="008341B7"/>
    <w:rsid w:val="00835C48"/>
    <w:rsid w:val="00836EFD"/>
    <w:rsid w:val="00847F7A"/>
    <w:rsid w:val="0085262F"/>
    <w:rsid w:val="00877EEF"/>
    <w:rsid w:val="008837BA"/>
    <w:rsid w:val="00887E92"/>
    <w:rsid w:val="0089013E"/>
    <w:rsid w:val="0089079C"/>
    <w:rsid w:val="008B2A21"/>
    <w:rsid w:val="008B574C"/>
    <w:rsid w:val="008B7CED"/>
    <w:rsid w:val="008C0953"/>
    <w:rsid w:val="008D1D7C"/>
    <w:rsid w:val="008E20AE"/>
    <w:rsid w:val="008E427F"/>
    <w:rsid w:val="00907644"/>
    <w:rsid w:val="00907717"/>
    <w:rsid w:val="00915139"/>
    <w:rsid w:val="00917AFE"/>
    <w:rsid w:val="00933C74"/>
    <w:rsid w:val="00936058"/>
    <w:rsid w:val="00953C87"/>
    <w:rsid w:val="00961CF1"/>
    <w:rsid w:val="009646D2"/>
    <w:rsid w:val="0098623B"/>
    <w:rsid w:val="00995055"/>
    <w:rsid w:val="009A34D9"/>
    <w:rsid w:val="009C4AAC"/>
    <w:rsid w:val="009D003B"/>
    <w:rsid w:val="009E06CD"/>
    <w:rsid w:val="009F1E7D"/>
    <w:rsid w:val="00A0104A"/>
    <w:rsid w:val="00A12F87"/>
    <w:rsid w:val="00A14444"/>
    <w:rsid w:val="00A41720"/>
    <w:rsid w:val="00A67310"/>
    <w:rsid w:val="00A6797F"/>
    <w:rsid w:val="00A91315"/>
    <w:rsid w:val="00A9498E"/>
    <w:rsid w:val="00A96E81"/>
    <w:rsid w:val="00A97EC2"/>
    <w:rsid w:val="00AB6E1A"/>
    <w:rsid w:val="00B14523"/>
    <w:rsid w:val="00B2355C"/>
    <w:rsid w:val="00B241B3"/>
    <w:rsid w:val="00B313C7"/>
    <w:rsid w:val="00B406E2"/>
    <w:rsid w:val="00B41C1A"/>
    <w:rsid w:val="00B42952"/>
    <w:rsid w:val="00B47568"/>
    <w:rsid w:val="00B53895"/>
    <w:rsid w:val="00B55F27"/>
    <w:rsid w:val="00B56D24"/>
    <w:rsid w:val="00B77144"/>
    <w:rsid w:val="00B86CF2"/>
    <w:rsid w:val="00B903CC"/>
    <w:rsid w:val="00B91687"/>
    <w:rsid w:val="00BB0558"/>
    <w:rsid w:val="00BB0D06"/>
    <w:rsid w:val="00BC0749"/>
    <w:rsid w:val="00BC5203"/>
    <w:rsid w:val="00BC5607"/>
    <w:rsid w:val="00BD711A"/>
    <w:rsid w:val="00C02B03"/>
    <w:rsid w:val="00C15F2F"/>
    <w:rsid w:val="00C20E21"/>
    <w:rsid w:val="00C239B4"/>
    <w:rsid w:val="00C239FA"/>
    <w:rsid w:val="00C3100C"/>
    <w:rsid w:val="00C358E0"/>
    <w:rsid w:val="00C369F1"/>
    <w:rsid w:val="00C52839"/>
    <w:rsid w:val="00C534AD"/>
    <w:rsid w:val="00C645CC"/>
    <w:rsid w:val="00C6753C"/>
    <w:rsid w:val="00C77F0B"/>
    <w:rsid w:val="00C81DFD"/>
    <w:rsid w:val="00C8365F"/>
    <w:rsid w:val="00C8456B"/>
    <w:rsid w:val="00CA0C6A"/>
    <w:rsid w:val="00CA2259"/>
    <w:rsid w:val="00CA4EF4"/>
    <w:rsid w:val="00CA67A7"/>
    <w:rsid w:val="00CD560B"/>
    <w:rsid w:val="00CE584E"/>
    <w:rsid w:val="00CF4D55"/>
    <w:rsid w:val="00D0092C"/>
    <w:rsid w:val="00D043EA"/>
    <w:rsid w:val="00D0789B"/>
    <w:rsid w:val="00D13A14"/>
    <w:rsid w:val="00D334F4"/>
    <w:rsid w:val="00D3633E"/>
    <w:rsid w:val="00D4474E"/>
    <w:rsid w:val="00D453F4"/>
    <w:rsid w:val="00D542F2"/>
    <w:rsid w:val="00D57F2F"/>
    <w:rsid w:val="00D60842"/>
    <w:rsid w:val="00D7406F"/>
    <w:rsid w:val="00D818E1"/>
    <w:rsid w:val="00D851BE"/>
    <w:rsid w:val="00D87784"/>
    <w:rsid w:val="00DA3642"/>
    <w:rsid w:val="00DB1028"/>
    <w:rsid w:val="00DD0850"/>
    <w:rsid w:val="00DD4E70"/>
    <w:rsid w:val="00DF2859"/>
    <w:rsid w:val="00DF324D"/>
    <w:rsid w:val="00E20B75"/>
    <w:rsid w:val="00E35C76"/>
    <w:rsid w:val="00E3788A"/>
    <w:rsid w:val="00E437E7"/>
    <w:rsid w:val="00E43F09"/>
    <w:rsid w:val="00E54608"/>
    <w:rsid w:val="00E90AF6"/>
    <w:rsid w:val="00EA5F7F"/>
    <w:rsid w:val="00ED2908"/>
    <w:rsid w:val="00EE4F22"/>
    <w:rsid w:val="00EF138C"/>
    <w:rsid w:val="00EF4DEB"/>
    <w:rsid w:val="00EF6F38"/>
    <w:rsid w:val="00F26F4B"/>
    <w:rsid w:val="00F27D15"/>
    <w:rsid w:val="00F41520"/>
    <w:rsid w:val="00F43192"/>
    <w:rsid w:val="00F512AF"/>
    <w:rsid w:val="00F532A2"/>
    <w:rsid w:val="00F53363"/>
    <w:rsid w:val="00F57D1B"/>
    <w:rsid w:val="00F64D73"/>
    <w:rsid w:val="00F85D83"/>
    <w:rsid w:val="00F947DD"/>
    <w:rsid w:val="00FB6605"/>
    <w:rsid w:val="00FC21E2"/>
    <w:rsid w:val="00FC6E72"/>
    <w:rsid w:val="00FC6F69"/>
    <w:rsid w:val="00FD1C91"/>
    <w:rsid w:val="00FE00F5"/>
    <w:rsid w:val="00FE2BD4"/>
    <w:rsid w:val="00FE5CE9"/>
    <w:rsid w:val="00FE660A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3E"/>
  </w:style>
  <w:style w:type="paragraph" w:styleId="1">
    <w:name w:val="heading 1"/>
    <w:basedOn w:val="a"/>
    <w:next w:val="a"/>
    <w:link w:val="10"/>
    <w:qFormat/>
    <w:rsid w:val="0014743D"/>
    <w:pPr>
      <w:keepNext/>
      <w:numPr>
        <w:numId w:val="1"/>
      </w:numPr>
      <w:suppressAutoHyphens/>
      <w:ind w:left="0" w:firstLine="567"/>
      <w:outlineLvl w:val="0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4743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4743D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743D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74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474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3"/>
    <w:basedOn w:val="a"/>
    <w:link w:val="32"/>
    <w:rsid w:val="0014743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474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14743D"/>
    <w:rPr>
      <w:color w:val="0000FF"/>
      <w:u w:val="single"/>
    </w:rPr>
  </w:style>
  <w:style w:type="paragraph" w:customStyle="1" w:styleId="310">
    <w:name w:val="Основной текст 31"/>
    <w:basedOn w:val="a"/>
    <w:rsid w:val="0014743D"/>
    <w:pPr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11">
    <w:name w:val="Абзац списка1"/>
    <w:basedOn w:val="a"/>
    <w:rsid w:val="0014743D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C20E21"/>
    <w:pPr>
      <w:suppressAutoHyphens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C15F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15F2F"/>
  </w:style>
  <w:style w:type="paragraph" w:customStyle="1" w:styleId="311">
    <w:name w:val="Основной текст с отступом 31"/>
    <w:basedOn w:val="a"/>
    <w:rsid w:val="0057612C"/>
    <w:pPr>
      <w:suppressAutoHyphens/>
      <w:ind w:firstLine="709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23495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34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bober@kjs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bober@kj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knn</cp:lastModifiedBy>
  <cp:revision>241</cp:revision>
  <cp:lastPrinted>2015-10-06T11:26:00Z</cp:lastPrinted>
  <dcterms:created xsi:type="dcterms:W3CDTF">2014-05-15T05:38:00Z</dcterms:created>
  <dcterms:modified xsi:type="dcterms:W3CDTF">2016-01-25T10:09:00Z</dcterms:modified>
</cp:coreProperties>
</file>