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99" w:rsidRPr="002D5699" w:rsidRDefault="002D5699" w:rsidP="002D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D5699">
        <w:rPr>
          <w:rFonts w:ascii="Times New Roman" w:eastAsia="Times New Roman" w:hAnsi="Times New Roman" w:cs="Times New Roman"/>
          <w:b/>
          <w:bCs/>
          <w:lang w:eastAsia="ru-RU"/>
        </w:rPr>
        <w:t>Сообщение о существенном факте</w:t>
      </w:r>
    </w:p>
    <w:p w:rsidR="002D5699" w:rsidRPr="002D5699" w:rsidRDefault="002D5699" w:rsidP="002D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D5699">
        <w:rPr>
          <w:rFonts w:ascii="Times New Roman" w:eastAsia="Times New Roman" w:hAnsi="Times New Roman" w:cs="Times New Roman"/>
          <w:b/>
          <w:bCs/>
          <w:lang w:eastAsia="ru-RU"/>
        </w:rPr>
        <w:t>«О начисленных и (или) выплаченных доходах по эмиссионным ценным бумагам эмитента»</w:t>
      </w:r>
    </w:p>
    <w:p w:rsidR="002D5699" w:rsidRPr="002D5699" w:rsidRDefault="002D5699" w:rsidP="002D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923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75"/>
        <w:gridCol w:w="4948"/>
      </w:tblGrid>
      <w:tr w:rsidR="002D5699" w:rsidRPr="002D5699" w:rsidTr="002D5699">
        <w:trPr>
          <w:cantSplit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1. Общие сведения</w:t>
            </w:r>
          </w:p>
        </w:tc>
      </w:tr>
      <w:tr w:rsidR="002D5699" w:rsidRPr="002D5699" w:rsidTr="002D5699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99" w:rsidRPr="002D5699" w:rsidRDefault="002D5699" w:rsidP="002D569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Открытое акционерное общество «Южно-Уральская Корпорация жилищного строительства и ипотеки»</w:t>
            </w:r>
          </w:p>
        </w:tc>
      </w:tr>
      <w:tr w:rsidR="002D5699" w:rsidRPr="002D5699" w:rsidTr="002D5699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99" w:rsidRPr="002D5699" w:rsidRDefault="002D5699" w:rsidP="002D569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ОАО «ЮУ КЖСИ»</w:t>
            </w:r>
          </w:p>
        </w:tc>
      </w:tr>
      <w:tr w:rsidR="002D5699" w:rsidRPr="002D5699" w:rsidTr="002D5699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1.3. Место нахождения эмитента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99" w:rsidRPr="002D5699" w:rsidRDefault="002D5699" w:rsidP="002D569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Российская Федерация, город Челябинск, улица Кирова, 159</w:t>
            </w:r>
          </w:p>
        </w:tc>
      </w:tr>
      <w:tr w:rsidR="002D5699" w:rsidRPr="002D5699" w:rsidTr="002D5699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1.4. ОГРН эмитента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99" w:rsidRPr="002D5699" w:rsidRDefault="002D5699" w:rsidP="002D569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1027403868260</w:t>
            </w:r>
          </w:p>
        </w:tc>
      </w:tr>
      <w:tr w:rsidR="002D5699" w:rsidRPr="002D5699" w:rsidTr="002D5699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1.5. ИНН эмитента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99" w:rsidRPr="002D5699" w:rsidRDefault="002D5699" w:rsidP="002D569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7453094401</w:t>
            </w:r>
          </w:p>
        </w:tc>
      </w:tr>
      <w:tr w:rsidR="002D5699" w:rsidRPr="002D5699" w:rsidTr="002D5699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  <w:r w:rsidRPr="002D5699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Уникальный код эмитента, присвоенный регистрирующим органом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99" w:rsidRPr="002D5699" w:rsidRDefault="002D5699" w:rsidP="002D569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45865-D</w:t>
            </w:r>
          </w:p>
        </w:tc>
      </w:tr>
      <w:tr w:rsidR="002D5699" w:rsidRPr="002D5699" w:rsidTr="002D5699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  <w:r w:rsidRPr="002D5699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99" w:rsidRPr="002D5699" w:rsidRDefault="00624296" w:rsidP="002D569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hyperlink r:id="rId4" w:history="1">
              <w:r w:rsidR="002D5699" w:rsidRPr="002D569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Cs w:val="24"/>
                  <w:u w:val="single"/>
                  <w:lang w:eastAsia="ru-RU"/>
                </w:rPr>
                <w:t>www.ipoteka-74.ru</w:t>
              </w:r>
            </w:hyperlink>
            <w:r w:rsidR="002D5699"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, </w:t>
            </w:r>
            <w:r w:rsidR="002D5699"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Cs w:val="24"/>
                <w:u w:val="single"/>
                <w:lang w:eastAsia="ru-RU"/>
              </w:rPr>
              <w:t>http://www.e-disclosure.ru/portal/company.aspx?id=3253</w:t>
            </w:r>
          </w:p>
        </w:tc>
      </w:tr>
    </w:tbl>
    <w:p w:rsidR="002D5699" w:rsidRPr="002D5699" w:rsidRDefault="002D5699" w:rsidP="002D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923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3"/>
      </w:tblGrid>
      <w:tr w:rsidR="002D5699" w:rsidRPr="002D5699" w:rsidTr="002D5699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b/>
                <w:lang w:eastAsia="ru-RU"/>
              </w:rPr>
              <w:t>2. Содержание сообщения</w:t>
            </w:r>
          </w:p>
        </w:tc>
      </w:tr>
      <w:tr w:rsidR="002D5699" w:rsidRPr="002D5699" w:rsidTr="002D5699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«Сведения 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выплаченных</w:t>
            </w:r>
            <w:r w:rsidRPr="002D56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доходах по эмиссионным ценным бумагам эмитента»</w:t>
            </w:r>
          </w:p>
        </w:tc>
      </w:tr>
      <w:tr w:rsidR="002D5699" w:rsidRPr="002D5699" w:rsidTr="002D5699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2.1.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</w:t>
            </w:r>
            <w:r w:rsidRPr="002D5699">
              <w:rPr>
                <w:rFonts w:ascii="Times New Roman" w:hAnsi="Times New Roman" w:cs="Times New Roman"/>
                <w:bCs/>
              </w:rPr>
              <w:t>ид, категория (тип), серия и иные идентификационные признаки эмиссионных ценных бумаг эмитен</w:t>
            </w:r>
            <w:r>
              <w:rPr>
                <w:rFonts w:ascii="Times New Roman" w:hAnsi="Times New Roman" w:cs="Times New Roman"/>
                <w:bCs/>
              </w:rPr>
              <w:t xml:space="preserve">та, по которым начислены доходы: </w:t>
            </w:r>
            <w:r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облигации документарные процентные неконвертируемые на предъявителя с обязательным централизованным хранением серии 01 в количестве 2 500 000 (Два миллиона пятьсот тысяч) штук номинальной стоимостью 1 000 (Одна тысяча) рублей каждая со сроком погашения в 1 092-й (Одна тысяча девяносто второй) день с даты начала</w:t>
            </w:r>
            <w:proofErr w:type="gramEnd"/>
            <w:r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размещения облигаций выпуска, размещаемые по открытой подписке, с возможностью досрочного погашения по требованию владельцев (далее – «Облигации»)</w:t>
            </w:r>
          </w:p>
          <w:p w:rsidR="002D5699" w:rsidRDefault="002D5699" w:rsidP="002D56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2.2. Г</w:t>
            </w:r>
            <w:r w:rsidRPr="002D5699">
              <w:rPr>
                <w:rFonts w:ascii="Times New Roman" w:hAnsi="Times New Roman" w:cs="Times New Roman"/>
                <w:bCs/>
              </w:rPr>
              <w:t>осударственный регистрационный номер выпуска эмиссионных ценных бумаг эмитента и дата его государственной регистрации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4-01-45865-D</w:t>
            </w:r>
            <w:r w:rsidRPr="002D569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от 04.10.2012</w:t>
            </w:r>
          </w:p>
          <w:p w:rsidR="002D5699" w:rsidRPr="002D5699" w:rsidRDefault="002D5699" w:rsidP="002D569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2.3. О</w:t>
            </w:r>
            <w:r w:rsidRPr="002D5699">
              <w:rPr>
                <w:rFonts w:ascii="Times New Roman" w:hAnsi="Times New Roman" w:cs="Times New Roman"/>
                <w:bCs/>
              </w:rPr>
              <w:t>тчетный (купонный) период (год, квартал или даты начала и окончания купонного периода), за который выплачивались доходы по эмис</w:t>
            </w:r>
            <w:r>
              <w:rPr>
                <w:rFonts w:ascii="Times New Roman" w:hAnsi="Times New Roman" w:cs="Times New Roman"/>
                <w:bCs/>
              </w:rPr>
              <w:t xml:space="preserve">сионным ценным бумагам эмитента: </w:t>
            </w:r>
            <w:r w:rsidR="008C3B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Четвертый</w:t>
            </w:r>
            <w:r w:rsidRPr="002D569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купонный период: дата начала 2</w:t>
            </w:r>
            <w:r w:rsidR="008C3B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  <w:r w:rsidRPr="002D569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.0</w:t>
            </w:r>
            <w:r w:rsidR="008C3B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="00CE79C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.2014</w:t>
            </w:r>
            <w:r w:rsidRPr="002D569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дата окончания 2</w:t>
            </w:r>
            <w:r w:rsidR="008C3B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Pr="002D569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.0</w:t>
            </w:r>
            <w:r w:rsidR="008C3B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 w:rsidRPr="002D569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.201</w:t>
            </w:r>
            <w:r w:rsidR="008C3B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  <w:p w:rsidR="002D5699" w:rsidRDefault="002D5699" w:rsidP="002D56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2.4. О</w:t>
            </w:r>
            <w:r w:rsidRPr="002D5699">
              <w:rPr>
                <w:rFonts w:ascii="Times New Roman" w:hAnsi="Times New Roman" w:cs="Times New Roman"/>
                <w:bCs/>
              </w:rPr>
              <w:t>бщий размер начисленных (подлежавших выплате) доходов по эмиссионным ценным бумагам эмитента и размер начисленных (подлежавших выплате) доходов в расчете на одну эмиссионную ценную бумагу эмитента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2D5699" w:rsidRPr="002D5699" w:rsidRDefault="002D5699" w:rsidP="002D56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Общий размер процентов и (или) иного дохода, подлежащего выплате по облигациям эмитента определенного выпуска (серии):</w:t>
            </w:r>
            <w:r w:rsidR="00C92E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3B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Четвертый</w:t>
            </w:r>
            <w:r w:rsidRPr="002D569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купонный период: 124 650 000 рублей.</w:t>
            </w:r>
          </w:p>
          <w:p w:rsidR="002D5699" w:rsidRPr="002D5699" w:rsidRDefault="002D5699" w:rsidP="002D56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Размер процентов и (или) иного дохода, подлежащего выплате по одной облигации эмитента определенного выпуска (серии) за каждый отчетный (купонный) период):</w:t>
            </w:r>
            <w:proofErr w:type="gramEnd"/>
            <w:r w:rsidR="00CE79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3B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Четвертый</w:t>
            </w:r>
            <w:r w:rsidRPr="002D569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купонный период: 49,86 рублей.</w:t>
            </w:r>
          </w:p>
          <w:p w:rsidR="002D5699" w:rsidRPr="002D5699" w:rsidRDefault="002D5699" w:rsidP="002D56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2.5. Ф</w:t>
            </w:r>
            <w:r w:rsidRPr="002D5699">
              <w:rPr>
                <w:rFonts w:ascii="Times New Roman" w:hAnsi="Times New Roman" w:cs="Times New Roman"/>
                <w:bCs/>
              </w:rPr>
              <w:t>орма выплаты доходов по эмиссионным ценным бумагам эмитента (ден</w:t>
            </w:r>
            <w:r>
              <w:rPr>
                <w:rFonts w:ascii="Times New Roman" w:hAnsi="Times New Roman" w:cs="Times New Roman"/>
                <w:bCs/>
              </w:rPr>
              <w:t xml:space="preserve">ежные средства, иное имущество): </w:t>
            </w:r>
            <w:r w:rsidRPr="002D569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денежными средствами в валюте Российской Федерации в безналичном порядке</w:t>
            </w:r>
          </w:p>
          <w:p w:rsidR="002D5699" w:rsidRPr="002D5699" w:rsidRDefault="002D5699" w:rsidP="002D56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2.6. Д</w:t>
            </w:r>
            <w:r w:rsidRPr="002D5699">
              <w:rPr>
                <w:rFonts w:ascii="Times New Roman" w:hAnsi="Times New Roman" w:cs="Times New Roman"/>
                <w:bCs/>
              </w:rPr>
              <w:t>ата, в которую обязательство по выплате доходов по эмиссионным ценным бумагам эмитента (доходы (проценты, номинальная стоимость) по облигациям) должно быть исполнено,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</w:t>
            </w:r>
            <w:r>
              <w:rPr>
                <w:rFonts w:ascii="Times New Roman" w:hAnsi="Times New Roman" w:cs="Times New Roman"/>
                <w:bCs/>
              </w:rPr>
              <w:t xml:space="preserve">), - дата окончания этого срока: </w:t>
            </w:r>
            <w:r w:rsidRPr="002D5699">
              <w:rPr>
                <w:rFonts w:ascii="Times New Roman" w:hAnsi="Times New Roman" w:cs="Times New Roman"/>
                <w:b/>
                <w:bCs/>
                <w:i/>
              </w:rPr>
              <w:t>2</w:t>
            </w:r>
            <w:r w:rsidR="008C3B28">
              <w:rPr>
                <w:rFonts w:ascii="Times New Roman" w:hAnsi="Times New Roman" w:cs="Times New Roman"/>
                <w:b/>
                <w:bCs/>
                <w:i/>
              </w:rPr>
              <w:t>4</w:t>
            </w:r>
            <w:r w:rsidRPr="002D5699">
              <w:rPr>
                <w:rFonts w:ascii="Times New Roman" w:hAnsi="Times New Roman" w:cs="Times New Roman"/>
                <w:b/>
                <w:bCs/>
                <w:i/>
              </w:rPr>
              <w:t>.0</w:t>
            </w:r>
            <w:r w:rsidR="008C3B28">
              <w:rPr>
                <w:rFonts w:ascii="Times New Roman" w:hAnsi="Times New Roman" w:cs="Times New Roman"/>
                <w:b/>
                <w:bCs/>
                <w:i/>
              </w:rPr>
              <w:t>2</w:t>
            </w:r>
            <w:r w:rsidRPr="002D5699">
              <w:rPr>
                <w:rFonts w:ascii="Times New Roman" w:hAnsi="Times New Roman" w:cs="Times New Roman"/>
                <w:b/>
                <w:bCs/>
                <w:i/>
              </w:rPr>
              <w:t>.201</w:t>
            </w:r>
            <w:r w:rsidR="008C3B28">
              <w:rPr>
                <w:rFonts w:ascii="Times New Roman" w:hAnsi="Times New Roman" w:cs="Times New Roman"/>
                <w:b/>
                <w:bCs/>
                <w:i/>
              </w:rPr>
              <w:t>5</w:t>
            </w:r>
          </w:p>
          <w:p w:rsidR="002D5699" w:rsidRPr="002D5699" w:rsidRDefault="002D5699" w:rsidP="0097615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2.7.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</w:t>
            </w:r>
            <w:r w:rsidRPr="002D5699">
              <w:rPr>
                <w:rFonts w:ascii="Times New Roman" w:hAnsi="Times New Roman" w:cs="Times New Roman"/>
                <w:bCs/>
              </w:rPr>
              <w:t>бщий размер доходов, выплаченных по эмиссионным ценным бумагам эмитента (общий размер процентов и (или) иного дохода, выплаченного по облигациям эмитента определенного выпуска (серии), по каждому отчетному (купонному) периоду, за к</w:t>
            </w:r>
            <w:r>
              <w:rPr>
                <w:rFonts w:ascii="Times New Roman" w:hAnsi="Times New Roman" w:cs="Times New Roman"/>
                <w:bCs/>
              </w:rPr>
              <w:t xml:space="preserve">оторый такой доход выплачивался: </w:t>
            </w:r>
            <w:r w:rsidRPr="002D5699">
              <w:rPr>
                <w:rFonts w:ascii="Times New Roman" w:hAnsi="Times New Roman" w:cs="Times New Roman"/>
                <w:b/>
                <w:bCs/>
                <w:i/>
              </w:rPr>
              <w:t xml:space="preserve">за </w:t>
            </w:r>
            <w:r w:rsidR="00976159">
              <w:rPr>
                <w:rFonts w:ascii="Times New Roman" w:hAnsi="Times New Roman" w:cs="Times New Roman"/>
                <w:b/>
                <w:bCs/>
                <w:i/>
              </w:rPr>
              <w:t>четвертый</w:t>
            </w:r>
            <w:r w:rsidRPr="002D569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купонный период: 124 650 000 рублей.</w:t>
            </w:r>
            <w:proofErr w:type="gramEnd"/>
          </w:p>
        </w:tc>
      </w:tr>
    </w:tbl>
    <w:p w:rsidR="002D5699" w:rsidRPr="002D5699" w:rsidRDefault="002D5699" w:rsidP="002D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3"/>
      </w:tblGrid>
      <w:tr w:rsidR="002D5699" w:rsidRPr="002D5699" w:rsidTr="002D5699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699">
              <w:rPr>
                <w:rFonts w:ascii="Times New Roman" w:eastAsia="Times New Roman" w:hAnsi="Times New Roman" w:cs="Times New Roman"/>
              </w:rPr>
              <w:t>3. Подпись</w:t>
            </w:r>
          </w:p>
        </w:tc>
      </w:tr>
      <w:tr w:rsidR="002D5699" w:rsidRPr="002D5699" w:rsidTr="002D5699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 xml:space="preserve">3.1. Генеральный директор ОАО «ЮУ КЖСИ»                                                                  </w:t>
            </w:r>
            <w:r w:rsidR="008C3B28">
              <w:rPr>
                <w:rFonts w:ascii="Times New Roman" w:eastAsia="Times New Roman" w:hAnsi="Times New Roman" w:cs="Times New Roman"/>
                <w:lang w:eastAsia="ru-RU"/>
              </w:rPr>
              <w:t xml:space="preserve">Н.Б. </w:t>
            </w:r>
            <w:proofErr w:type="spellStart"/>
            <w:r w:rsidR="008C3B28">
              <w:rPr>
                <w:rFonts w:ascii="Times New Roman" w:eastAsia="Times New Roman" w:hAnsi="Times New Roman" w:cs="Times New Roman"/>
                <w:lang w:eastAsia="ru-RU"/>
              </w:rPr>
              <w:t>Салеева</w:t>
            </w:r>
            <w:proofErr w:type="spellEnd"/>
          </w:p>
          <w:p w:rsidR="002D5699" w:rsidRPr="002D5699" w:rsidRDefault="002D5699" w:rsidP="002D5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________________                          </w:t>
            </w:r>
          </w:p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569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(подпись)</w:t>
            </w:r>
          </w:p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5699" w:rsidRPr="002D5699" w:rsidRDefault="002D5699" w:rsidP="008C3B28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5699">
              <w:rPr>
                <w:rFonts w:ascii="Times New Roman" w:eastAsia="Times New Roman" w:hAnsi="Times New Roman" w:cs="Times New Roman"/>
              </w:rPr>
              <w:t>3.2</w:t>
            </w: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A6C07">
              <w:rPr>
                <w:rFonts w:ascii="Times New Roman" w:eastAsia="Times New Roman" w:hAnsi="Times New Roman" w:cs="Times New Roman"/>
                <w:lang w:eastAsia="ru-RU"/>
              </w:rPr>
              <w:t>Дата  «</w:t>
            </w:r>
            <w:r w:rsidR="008C3B2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6A6C07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8C3B28">
              <w:rPr>
                <w:rFonts w:ascii="Times New Roman" w:eastAsia="Times New Roman" w:hAnsi="Times New Roman" w:cs="Times New Roman"/>
                <w:lang w:eastAsia="ru-RU"/>
              </w:rPr>
              <w:t>февраля 2015</w:t>
            </w:r>
            <w:r w:rsidRPr="006A6C07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CE79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5699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2D5699" w:rsidRPr="002D5699" w:rsidRDefault="002D5699" w:rsidP="002D5699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ahoma"/>
          <w:color w:val="000000"/>
          <w:lang w:eastAsia="ru-RU"/>
        </w:rPr>
      </w:pPr>
    </w:p>
    <w:p w:rsidR="002D5699" w:rsidRPr="002D5699" w:rsidRDefault="002D5699" w:rsidP="002D5699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ahoma"/>
          <w:color w:val="000000"/>
          <w:lang w:eastAsia="ru-RU"/>
        </w:rPr>
      </w:pPr>
    </w:p>
    <w:p w:rsidR="00C0274C" w:rsidRDefault="00C0274C"/>
    <w:sectPr w:rsidR="00C0274C" w:rsidSect="00191600">
      <w:pgSz w:w="11905" w:h="16838"/>
      <w:pgMar w:top="851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9DA"/>
    <w:rsid w:val="00191600"/>
    <w:rsid w:val="002D5699"/>
    <w:rsid w:val="00624296"/>
    <w:rsid w:val="006A6C07"/>
    <w:rsid w:val="007C2328"/>
    <w:rsid w:val="008C3B28"/>
    <w:rsid w:val="00936B7C"/>
    <w:rsid w:val="00976159"/>
    <w:rsid w:val="009B19DA"/>
    <w:rsid w:val="00B658BD"/>
    <w:rsid w:val="00BD45D1"/>
    <w:rsid w:val="00C0274C"/>
    <w:rsid w:val="00C92E10"/>
    <w:rsid w:val="00CE7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poteka-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Турик Анна</dc:creator>
  <cp:lastModifiedBy>chan</cp:lastModifiedBy>
  <cp:revision>6</cp:revision>
  <dcterms:created xsi:type="dcterms:W3CDTF">2014-02-19T07:53:00Z</dcterms:created>
  <dcterms:modified xsi:type="dcterms:W3CDTF">2015-02-24T13:13:00Z</dcterms:modified>
</cp:coreProperties>
</file>